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ALUTAGUSE LASTE</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LAAGRIS OSALEJA KAART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30. juuni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LAPSE NIMI: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Vanus: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Sünniaeg: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odune</w:t>
      </w:r>
      <w:r w:rsidDel="00000000" w:rsidR="00000000" w:rsidRPr="00000000">
        <w:rPr>
          <w:sz w:val="24"/>
          <w:szCs w:val="24"/>
          <w:rtl w:val="0"/>
        </w:rPr>
        <w:t xml:space="preserve"> aadress: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Tel: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Lapsevanem (nimi, kontakttelefon(id)):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Lapsevanem on vastutav lapse tervisliku seisundi kohta õigete andmete esitamise eest!</w:t>
      </w:r>
      <w:r w:rsidDel="00000000" w:rsidR="00000000" w:rsidRPr="00000000">
        <w:rPr>
          <w:sz w:val="24"/>
          <w:szCs w:val="24"/>
          <w:rtl w:val="0"/>
        </w:rPr>
        <w:t xml:space="preserve"> Kas lapsed on mõni haigus, mida on laagripersonalil vajalik teada lapse ohutuse tagamiseks ja terviseseisundi arvestamiseks? (näiteks allergia, toidutalumatus, astma, epilepsia, südamepuudulikkus, langetõbi jne)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Lapse haigestumise korral on laagri juhtkond kohustatud tagama esmaabi ja sellest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koheselt teatama vanematele või kontaktisikule.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REEGLID</w:t>
      </w:r>
      <w:r w:rsidDel="00000000" w:rsidR="00000000" w:rsidRPr="00000000">
        <w:rPr>
          <w:rtl w:val="0"/>
        </w:rPr>
      </w:r>
    </w:p>
    <w:p w:rsidR="00000000" w:rsidDel="00000000" w:rsidP="00000000" w:rsidRDefault="00000000" w:rsidRPr="00000000" w14:paraId="0000000D">
      <w:pPr>
        <w:numPr>
          <w:ilvl w:val="0"/>
          <w:numId w:val="1"/>
        </w:numPr>
        <w:ind w:left="720" w:hanging="360"/>
        <w:jc w:val="both"/>
        <w:rPr>
          <w:sz w:val="24"/>
          <w:szCs w:val="24"/>
        </w:rPr>
      </w:pPr>
      <w:r w:rsidDel="00000000" w:rsidR="00000000" w:rsidRPr="00000000">
        <w:rPr>
          <w:sz w:val="24"/>
          <w:szCs w:val="24"/>
          <w:rtl w:val="0"/>
        </w:rPr>
        <w:t xml:space="preserve">Osaleja on kohustatud täitma laagri reegleid, päevakava,  kasvatajate korraldusi.</w:t>
      </w:r>
    </w:p>
    <w:p w:rsidR="00000000" w:rsidDel="00000000" w:rsidP="00000000" w:rsidRDefault="00000000" w:rsidRPr="00000000" w14:paraId="0000000E">
      <w:pPr>
        <w:numPr>
          <w:ilvl w:val="0"/>
          <w:numId w:val="1"/>
        </w:numPr>
        <w:ind w:left="720" w:hanging="360"/>
        <w:jc w:val="both"/>
        <w:rPr>
          <w:sz w:val="24"/>
          <w:szCs w:val="24"/>
        </w:rPr>
      </w:pPr>
      <w:r w:rsidDel="00000000" w:rsidR="00000000" w:rsidRPr="00000000">
        <w:rPr>
          <w:sz w:val="24"/>
          <w:szCs w:val="24"/>
          <w:rtl w:val="0"/>
        </w:rPr>
        <w:t xml:space="preserve">Reeglid laagris käitumiseks lepitakse kokku ühiselt laagri alguses.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Laagri kasvatajatel on õigus saata laps koju, kui laps on rikkunud laagri korda, sellisel juhul laagri maksumust ei hüvitata.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Lapse poolt laagrile tekitatud materiaalne kahju kuulub hüvitamisele vanemate poolt.</w:t>
      </w:r>
    </w:p>
    <w:p w:rsidR="00000000" w:rsidDel="00000000" w:rsidP="00000000" w:rsidRDefault="00000000" w:rsidRPr="00000000" w14:paraId="00000011">
      <w:pPr>
        <w:numPr>
          <w:ilvl w:val="0"/>
          <w:numId w:val="1"/>
        </w:numPr>
        <w:ind w:left="720" w:hanging="360"/>
        <w:jc w:val="both"/>
        <w:rPr>
          <w:sz w:val="24"/>
          <w:szCs w:val="24"/>
        </w:rPr>
      </w:pPr>
      <w:r w:rsidDel="00000000" w:rsidR="00000000" w:rsidRPr="00000000">
        <w:rPr>
          <w:b w:val="1"/>
          <w:sz w:val="24"/>
          <w:szCs w:val="24"/>
          <w:rtl w:val="0"/>
        </w:rPr>
        <w:t xml:space="preserve">Võtan teadmiseks, et tegemist on nutivaba laagriga. </w:t>
      </w:r>
      <w:r w:rsidDel="00000000" w:rsidR="00000000" w:rsidRPr="00000000">
        <w:rPr>
          <w:sz w:val="24"/>
          <w:szCs w:val="24"/>
          <w:rtl w:val="0"/>
        </w:rPr>
        <w:t xml:space="preserve">Lapse kohta saab infot või temale teadet edastada laagrisoleku ajal laagrijuhi kaudu. Laagrisse ei anna kaasa lapsele mobiiltelefoni ega muid multimeediavahendeid. Kasvatajad ei vastuta laagrisse kaasa võetud isiklike asjade eest, kui seda pole hoiule antud nende kätte.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Laagri territooriumilt omavoliline lahkumine ei ole lubatud. Territooriumilt lahkumine on lubatud ainult koos kasvatajaga või kasvataja teadmisel koos lapsevanemaga.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Kui laps lahkub laagrist enne vahetuse lõppu, siis osalustasu ei tagastata.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Vanem tagab lapsele laagrisse kaasa vajaliku koguse </w:t>
      </w:r>
      <w:r w:rsidDel="00000000" w:rsidR="00000000" w:rsidRPr="00000000">
        <w:rPr>
          <w:sz w:val="24"/>
          <w:szCs w:val="24"/>
          <w:u w:val="single"/>
          <w:rtl w:val="0"/>
        </w:rPr>
        <w:t xml:space="preserve">ilmastikule vastavaid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riideid, hügieenitarbed, jalanõud, vihmakeebi, ujumisriided, rätiku, päiksekreemi, joogipudeli või oma tassi,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VOODIPESU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sääsetõrjevahendi jm</w:t>
      </w:r>
      <w:r w:rsidDel="00000000" w:rsidR="00000000" w:rsidRPr="00000000">
        <w:rPr>
          <w:sz w:val="24"/>
          <w:szCs w:val="24"/>
          <w:u w:val="single"/>
          <w:rtl w:val="0"/>
        </w:rPr>
        <w:t xml:space="preserve"> v</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ajaliku.</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Olen nõus, et minu last pildistatakse ja filmitakse. Luban avalikustada korraldaja veebilehel laagri grupipildi. Laagris tehtud pildid laetakse üles kinnisesse internetialbumisse, mille link saadetakse kõigile lapsevanematele meilile.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Kinnitan, et laps ei ole teadaolevalt kokku puutunud viimase 2 nädala jooksul Covid-19 haiguse kandjatega ning talle on selgitatud kätepesu ja üldise hügieeni nõudeid.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Kuupäev…………......…….20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Lapsevanema allkiri………………………..</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 Lii Roosa, </w:t>
      </w:r>
      <w:hyperlink r:id="rId6">
        <w:r w:rsidDel="00000000" w:rsidR="00000000" w:rsidRPr="00000000">
          <w:rPr>
            <w:color w:val="1155cc"/>
            <w:sz w:val="24"/>
            <w:szCs w:val="24"/>
            <w:u w:val="single"/>
            <w:rtl w:val="0"/>
          </w:rPr>
          <w:t xml:space="preserve">pakmty@pakmty.ee</w:t>
        </w:r>
      </w:hyperlink>
      <w:r w:rsidDel="00000000" w:rsidR="00000000" w:rsidRPr="00000000">
        <w:rPr>
          <w:sz w:val="24"/>
          <w:szCs w:val="24"/>
          <w:rtl w:val="0"/>
        </w:rPr>
        <w:t xml:space="preserve">, </w:t>
      </w:r>
      <w:r w:rsidDel="00000000" w:rsidR="00000000" w:rsidRPr="00000000">
        <w:rPr>
          <w:rtl w:val="0"/>
        </w:rPr>
        <w:t xml:space="preserve">5620 8461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 </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http://pakmty.ee/Laager_2021_722</w:t>
        </w:r>
      </w:hyperlink>
      <w:r w:rsidDel="00000000" w:rsidR="00000000" w:rsidRPr="00000000">
        <w:rPr>
          <w:sz w:val="24"/>
          <w:szCs w:val="24"/>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pPr>
      <w:r w:rsidDel="00000000" w:rsidR="00000000" w:rsidRPr="00000000">
        <w:rPr>
          <w:rtl w:val="0"/>
        </w:rPr>
        <w:t xml:space="preserve">*Täidetud ja digiallkirjastatud osalejakaardi võib saata enne laagri toimumist ka korraldaja meiliaadressile. </w:t>
      </w:r>
      <w:r w:rsidDel="00000000" w:rsidR="00000000" w:rsidRPr="00000000">
        <w:rPr>
          <w:rtl w:val="0"/>
        </w:rPr>
      </w:r>
    </w:p>
    <w:sectPr>
      <w:footerReference r:id="rId8" w:type="default"/>
      <w:pgSz w:h="16838" w:w="11906" w:orient="portrait"/>
      <w:pgMar w:bottom="1133.8582677165355" w:top="1133.8582677165355"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2843213" cy="55429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43213" cy="554296"/>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kmty@pakmty.ee" TargetMode="External"/><Relationship Id="rId7" Type="http://schemas.openxmlformats.org/officeDocument/2006/relationships/hyperlink" Target="http://pakmty.ee/Laager_2021_722"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